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0" w:name="_Hlk75163998"/>
      <w:bookmarkStart w:id="1" w:name="_Hlk75163964"/>
      <w:r>
        <w:rPr>
          <w:rFonts w:hint="eastAsia" w:ascii="黑体" w:hAnsi="黑体" w:eastAsia="黑体" w:cs="Times New Roman"/>
          <w:b/>
          <w:bCs/>
          <w:kern w:val="0"/>
          <w:sz w:val="32"/>
          <w:szCs w:val="32"/>
          <w:lang w:val="en-US" w:eastAsia="zh-CN"/>
        </w:rPr>
        <w:t>94.</w:t>
      </w:r>
      <w:r>
        <w:rPr>
          <w:rFonts w:hint="eastAsia" w:ascii="黑体" w:hAnsi="黑体" w:eastAsia="黑体" w:cs="Times New Roman"/>
          <w:b/>
          <w:bCs/>
          <w:kern w:val="0"/>
          <w:sz w:val="32"/>
          <w:szCs w:val="32"/>
          <w:lang w:val="en-US" w:eastAsia="zh-CN"/>
        </w:rPr>
        <w:t>儿童青少年情绪问题表现特征数据分析模型</w:t>
      </w:r>
    </w:p>
    <w:bookmarkEnd w:id="0"/>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西安元智众恒科技服务有限公司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信息传输、软件和信息技术</w:t>
            </w:r>
            <w:bookmarkStart w:id="3" w:name="_GoBack"/>
            <w:bookmarkEnd w:id="3"/>
            <w:r>
              <w:rPr>
                <w:rFonts w:hint="eastAsia" w:ascii="仿宋" w:hAnsi="仿宋" w:eastAsia="仿宋" w:cs="仿宋"/>
                <w:sz w:val="28"/>
                <w:szCs w:val="28"/>
              </w:rPr>
              <w:t>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机器学习技术实现情绪问题关键特征筛选以及关键特征相关性因子数据分类；</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②</w:t>
            </w:r>
            <w:r>
              <w:rPr>
                <w:rFonts w:hint="eastAsia" w:ascii="仿宋" w:hAnsi="仿宋" w:eastAsia="仿宋" w:cs="仿宋"/>
                <w:sz w:val="28"/>
                <w:szCs w:val="28"/>
              </w:rPr>
              <w:t>构建具有时序特征的情绪问题全病程表现特征递进图谱和致病因子知识图谱。</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基于儿童青少年情绪问题预警信息数据，利用机器学习技术实现情绪问题关键特征筛选以及关键特征相关性因子数据分类，并对不同维度的数据与情绪化问题的关联权重进行定义，构建具有时序特征的情绪问题全病程表现特征递进图谱和致病因子知识图谱。在此基础上构建能够满足不同时期（早期、中期、病发期）、不同类别的情绪问题特征数据筛选模型，并应用于临床实践，对模型的效果进行度量，对模型算法进行持续优化。</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8"/>
                <w:szCs w:val="28"/>
              </w:rPr>
            </w:pPr>
            <w:r>
              <w:rPr>
                <w:rFonts w:hint="eastAsia" w:ascii="仿宋" w:hAnsi="仿宋" w:eastAsia="仿宋" w:cs="仿宋"/>
                <w:sz w:val="28"/>
                <w:szCs w:val="28"/>
              </w:rPr>
              <w:t>构建能够满足不同时期（早期、中期、病发期）、不同类别的情绪问题特征数据筛选模型。</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技术指标：</w:t>
            </w:r>
          </w:p>
          <w:p>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在系统界面上做简单操作和普通数据查询操作响应时间小于 2 秒，在系统界面上做大数据量报表数据查询操作响应时间小于 5 秒；数据处理响应时间小于3秒；需满足 100 以上并发处理；系统 7×24 小时持续可用；系统存储能力，告警数据、性能数据在系统中存储12个月。</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经济指标：计划投入总金额185万</w:t>
            </w:r>
            <w:r>
              <w:rPr>
                <w:rFonts w:hint="eastAsia" w:ascii="仿宋" w:hAnsi="仿宋" w:eastAsia="仿宋"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公司已经和部分高校达成合作协议，已经完成基础的需求分析工作。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ind w:firstLine="0" w:firstLineChars="0"/>
              <w:rPr>
                <w:rFonts w:hint="eastAsia" w:ascii="仿宋" w:hAnsi="仿宋" w:eastAsia="仿宋" w:cs="仿宋"/>
                <w:sz w:val="28"/>
                <w:szCs w:val="28"/>
              </w:rPr>
            </w:pPr>
            <w:r>
              <w:rPr>
                <w:rFonts w:hint="eastAsia" w:ascii="仿宋" w:hAnsi="仿宋" w:eastAsia="仿宋" w:cs="仿宋"/>
                <w:sz w:val="28"/>
                <w:szCs w:val="28"/>
              </w:rPr>
              <w:t>与有科研基础的高校、科研院所、企业等均可合作。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spacing w:line="360" w:lineRule="exact"/>
        <w:ind w:firstLine="420" w:firstLineChars="0"/>
        <w:jc w:val="left"/>
        <w:rPr>
          <w:rFonts w:cs="宋体"/>
          <w:kern w:val="0"/>
          <w:sz w:val="24"/>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00"/>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0756B"/>
    <w:rsid w:val="0002333C"/>
    <w:rsid w:val="00044AC5"/>
    <w:rsid w:val="00060505"/>
    <w:rsid w:val="0009366D"/>
    <w:rsid w:val="000D533A"/>
    <w:rsid w:val="001554EA"/>
    <w:rsid w:val="00165BBD"/>
    <w:rsid w:val="001E2F64"/>
    <w:rsid w:val="0022094F"/>
    <w:rsid w:val="002559C3"/>
    <w:rsid w:val="00264A4F"/>
    <w:rsid w:val="00296C38"/>
    <w:rsid w:val="003E512F"/>
    <w:rsid w:val="004404B5"/>
    <w:rsid w:val="00466598"/>
    <w:rsid w:val="00472ADB"/>
    <w:rsid w:val="00475EAA"/>
    <w:rsid w:val="004B47E3"/>
    <w:rsid w:val="00507F22"/>
    <w:rsid w:val="005E72A6"/>
    <w:rsid w:val="0063722E"/>
    <w:rsid w:val="006F5501"/>
    <w:rsid w:val="007353A9"/>
    <w:rsid w:val="008469CF"/>
    <w:rsid w:val="008D29E6"/>
    <w:rsid w:val="008F064F"/>
    <w:rsid w:val="0095160C"/>
    <w:rsid w:val="009C1D42"/>
    <w:rsid w:val="00A21935"/>
    <w:rsid w:val="00A24B71"/>
    <w:rsid w:val="00A56FC4"/>
    <w:rsid w:val="00B05B59"/>
    <w:rsid w:val="00B83E4D"/>
    <w:rsid w:val="00BA0439"/>
    <w:rsid w:val="00BB4047"/>
    <w:rsid w:val="00C55182"/>
    <w:rsid w:val="00CD491D"/>
    <w:rsid w:val="00CD5D6B"/>
    <w:rsid w:val="00CD780B"/>
    <w:rsid w:val="00CE28CF"/>
    <w:rsid w:val="00D009C6"/>
    <w:rsid w:val="00DD5222"/>
    <w:rsid w:val="00DF2158"/>
    <w:rsid w:val="00EA2F19"/>
    <w:rsid w:val="00FC601B"/>
    <w:rsid w:val="00FD609C"/>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9F75965"/>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uiPriority w:val="0"/>
    <w:rPr>
      <w:rFonts w:eastAsia="仿宋_GB2312" w:cstheme="minorBidi"/>
      <w:kern w:val="2"/>
      <w:sz w:val="32"/>
      <w:szCs w:val="24"/>
    </w:rPr>
  </w:style>
  <w:style w:type="character" w:customStyle="1" w:styleId="23">
    <w:name w:val="批注主题 字符"/>
    <w:basedOn w:val="22"/>
    <w:link w:val="13"/>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275</Words>
  <Characters>1569</Characters>
  <Lines>13</Lines>
  <Paragraphs>3</Paragraphs>
  <TotalTime>0</TotalTime>
  <ScaleCrop>false</ScaleCrop>
  <LinksUpToDate>false</LinksUpToDate>
  <CharactersWithSpaces>1841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2023-09-05T08:14:00Z</dcterms:created>
  <dc:creator>黄山红牡丹</dc:creator>
  <cp:lastModifiedBy>辉小辉</cp:lastModifiedBy>
  <cp:lastPrinted>2019-06-25T02:30:00Z</cp:lastPrinted>
  <dcterms:modified xsi:type="dcterms:W3CDTF">2023-10-10T03:01:26Z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D838232B703540988FD276B35536C2E3_13</vt:lpwstr>
  </property>
</Properties>
</file>